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BB" w:rsidRPr="009C042F" w:rsidRDefault="004978BB" w:rsidP="004978BB">
      <w:pPr>
        <w:pStyle w:val="a3"/>
        <w:jc w:val="center"/>
        <w:rPr>
          <w:rFonts w:ascii="Times New Roman" w:hAnsi="Times New Roman" w:cs="Times New Roman"/>
          <w:b/>
          <w:sz w:val="28"/>
          <w:szCs w:val="28"/>
          <w:shd w:val="clear" w:color="auto" w:fill="FFFFFF"/>
          <w:lang w:val="kk-KZ"/>
        </w:rPr>
      </w:pPr>
      <w:r w:rsidRPr="009C042F">
        <w:rPr>
          <w:rFonts w:ascii="Times New Roman" w:hAnsi="Times New Roman" w:cs="Times New Roman"/>
          <w:b/>
          <w:sz w:val="28"/>
          <w:szCs w:val="28"/>
          <w:shd w:val="clear" w:color="auto" w:fill="FFFFFF"/>
          <w:lang w:val="kk-KZ"/>
        </w:rPr>
        <w:t xml:space="preserve">Діни экстремизмнің алдын алу бағытында ата-аналарға </w:t>
      </w:r>
    </w:p>
    <w:p w:rsidR="004978BB" w:rsidRPr="009C042F" w:rsidRDefault="004978BB" w:rsidP="004978BB">
      <w:pPr>
        <w:pStyle w:val="a3"/>
        <w:jc w:val="center"/>
        <w:rPr>
          <w:rFonts w:ascii="Times New Roman" w:hAnsi="Times New Roman" w:cs="Times New Roman"/>
          <w:b/>
          <w:sz w:val="28"/>
          <w:szCs w:val="28"/>
          <w:shd w:val="clear" w:color="auto" w:fill="FFFFFF"/>
          <w:lang w:val="kk-KZ"/>
        </w:rPr>
      </w:pPr>
      <w:r w:rsidRPr="009C042F">
        <w:rPr>
          <w:rFonts w:ascii="Times New Roman" w:hAnsi="Times New Roman" w:cs="Times New Roman"/>
          <w:b/>
          <w:sz w:val="28"/>
          <w:szCs w:val="28"/>
          <w:shd w:val="clear" w:color="auto" w:fill="FFFFFF"/>
          <w:lang w:val="kk-KZ"/>
        </w:rPr>
        <w:t>жүргізілген консультация қорытындысы</w:t>
      </w:r>
    </w:p>
    <w:p w:rsidR="004978BB" w:rsidRPr="004978BB" w:rsidRDefault="004978BB" w:rsidP="004978BB">
      <w:pPr>
        <w:pStyle w:val="a3"/>
        <w:rPr>
          <w:rFonts w:ascii="Times New Roman" w:hAnsi="Times New Roman" w:cs="Times New Roman"/>
          <w:sz w:val="28"/>
          <w:szCs w:val="28"/>
          <w:shd w:val="clear" w:color="auto" w:fill="FFFFFF"/>
          <w:lang w:val="kk-KZ"/>
        </w:rPr>
      </w:pPr>
    </w:p>
    <w:p w:rsidR="004978BB" w:rsidRDefault="000951B5" w:rsidP="004978BB">
      <w:pPr>
        <w:pStyle w:val="a3"/>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Жалпы білім беретін №8 орта мектепте </w:t>
      </w:r>
      <w:r w:rsidR="004978BB">
        <w:rPr>
          <w:rFonts w:ascii="Times New Roman" w:hAnsi="Times New Roman" w:cs="Times New Roman"/>
          <w:sz w:val="28"/>
          <w:szCs w:val="28"/>
          <w:shd w:val="clear" w:color="auto" w:fill="FFFFFF"/>
          <w:lang w:val="kk-KZ"/>
        </w:rPr>
        <w:t>та-аналарға «Діни экстремизмнің алдын</w:t>
      </w:r>
      <w:r>
        <w:rPr>
          <w:rFonts w:ascii="Times New Roman" w:hAnsi="Times New Roman" w:cs="Times New Roman"/>
          <w:sz w:val="28"/>
          <w:szCs w:val="28"/>
          <w:shd w:val="clear" w:color="auto" w:fill="FFFFFF"/>
          <w:lang w:val="kk-KZ"/>
        </w:rPr>
        <w:t xml:space="preserve"> алу</w:t>
      </w:r>
      <w:r w:rsidR="004978BB">
        <w:rPr>
          <w:rFonts w:ascii="Times New Roman" w:hAnsi="Times New Roman" w:cs="Times New Roman"/>
          <w:sz w:val="28"/>
          <w:szCs w:val="28"/>
          <w:shd w:val="clear" w:color="auto" w:fill="FFFFFF"/>
          <w:lang w:val="kk-KZ"/>
        </w:rPr>
        <w:t>» мақсатында консультация жүргізілді.</w:t>
      </w:r>
    </w:p>
    <w:p w:rsidR="00C73915" w:rsidRPr="00A63439" w:rsidRDefault="004978BB" w:rsidP="004978BB">
      <w:pPr>
        <w:pStyle w:val="a3"/>
        <w:rPr>
          <w:rFonts w:ascii="Times New Roman" w:hAnsi="Times New Roman" w:cs="Times New Roman"/>
          <w:sz w:val="28"/>
          <w:szCs w:val="28"/>
          <w:shd w:val="clear" w:color="auto" w:fill="FFFFFF"/>
          <w:lang w:val="kk-KZ"/>
        </w:rPr>
      </w:pPr>
      <w:r w:rsidRPr="0094412B">
        <w:rPr>
          <w:rFonts w:ascii="Times New Roman" w:hAnsi="Times New Roman" w:cs="Times New Roman"/>
          <w:sz w:val="28"/>
          <w:szCs w:val="28"/>
          <w:shd w:val="clear" w:color="auto" w:fill="FFFFFF"/>
          <w:lang w:val="kk-KZ"/>
        </w:rPr>
        <w:t>Экстремизм деген латын сөзі «шеттеу», яғни орталықтан ауытқу, тәртіпке бағынбау, өз пікірімен ғана іс - әрекет жасаушы деген ұғымды білдіреді. Экстремизмнің пайда болуы надандыққа, көрсоқырлыққа бейімделген көзқарастардан туындайды, яғни олардың ойы «тек қана менің пікірім дұрыс, өзгенікі бұрыс дегенге саяды». Бұл оның ең алғашқы кезеңдері болып саналады. Сондай ақ тағы бір көрінісі - өзгелерді көре алмау, түсінбеу немесе түсінгісі келмеу. Олар өздерін өте таза, кіршіксіз санап, басқаны адасушыларға жатқызады. Тура жол көрсеткендерді мойындамайды. Міне осы себептерден, түрлі төңкерістер мен қантөгістерден орын алуы ықтимал.</w:t>
      </w:r>
      <w:r w:rsidRPr="0094412B">
        <w:rPr>
          <w:rFonts w:ascii="Times New Roman" w:hAnsi="Times New Roman" w:cs="Times New Roman"/>
          <w:sz w:val="28"/>
          <w:szCs w:val="28"/>
          <w:lang w:val="kk-KZ"/>
        </w:rPr>
        <w:br/>
      </w:r>
      <w:r w:rsidRPr="0094412B">
        <w:rPr>
          <w:rFonts w:ascii="Times New Roman" w:hAnsi="Times New Roman" w:cs="Times New Roman"/>
          <w:sz w:val="28"/>
          <w:szCs w:val="28"/>
          <w:shd w:val="clear" w:color="auto" w:fill="FFFFFF"/>
          <w:lang w:val="kk-KZ"/>
        </w:rPr>
        <w:t xml:space="preserve">Экстремизм мүшелері көздеген мақсаттарына жету үшін ешнәрседен қаймықпайды. Тіпті өздерін құрбан етуге әзір. Осылайша күш, қару қолдану және заңдар сенім - нанымдарды аяққа таптап, дін атын бүркемелеп, діттегендеріне жетуге тырысады. Өзі үшін бөгде пікірде саналатындарды түрлі амал - айлалармен арандатуды ойластырады. Экстремизм діндегі жеңілдеткен үкімдерді ауырлатып көрсетіп, халыққа түймедейді түйедей етіп көрсетіп бағады. Мұсылмандық адал, таза тіршілікті лайлауға барынша тырысып баққан, бөгде, бөтен пасық пиғылды адамдардың өңмеңдеп арамызды арамдап жатқан жасырын емес. </w:t>
      </w:r>
      <w:r>
        <w:rPr>
          <w:rFonts w:ascii="Times New Roman" w:hAnsi="Times New Roman" w:cs="Times New Roman"/>
          <w:sz w:val="28"/>
          <w:szCs w:val="28"/>
          <w:shd w:val="clear" w:color="auto" w:fill="FFFFFF"/>
          <w:lang w:val="kk-KZ"/>
        </w:rPr>
        <w:t>Ата-аналарды сауаттандыру жұмыстары жүргізілді.</w:t>
      </w:r>
    </w:p>
    <w:p w:rsidR="00C73915" w:rsidRDefault="004978BB" w:rsidP="004978BB">
      <w:pPr>
        <w:pStyle w:val="a3"/>
        <w:rPr>
          <w:rFonts w:ascii="Times New Roman" w:hAnsi="Times New Roman" w:cs="Times New Roman"/>
          <w:sz w:val="28"/>
          <w:szCs w:val="28"/>
          <w:shd w:val="clear" w:color="auto" w:fill="FFFFFF"/>
          <w:lang w:val="kk-KZ"/>
        </w:rPr>
      </w:pPr>
      <w:r w:rsidRPr="004978BB">
        <w:rPr>
          <w:rFonts w:ascii="Times New Roman" w:hAnsi="Times New Roman" w:cs="Times New Roman"/>
          <w:sz w:val="28"/>
          <w:szCs w:val="28"/>
          <w:shd w:val="clear" w:color="auto" w:fill="FFFFFF"/>
          <w:lang w:val="kk-KZ"/>
        </w:rPr>
        <w:t xml:space="preserve">    </w:t>
      </w:r>
      <w:r w:rsidR="00C73915">
        <w:rPr>
          <w:rFonts w:ascii="Times New Roman" w:hAnsi="Times New Roman" w:cs="Times New Roman"/>
          <w:sz w:val="28"/>
          <w:szCs w:val="28"/>
          <w:shd w:val="clear" w:color="auto" w:fill="FFFFFF"/>
          <w:lang w:val="kk-KZ"/>
        </w:rPr>
        <w:t xml:space="preserve">      </w:t>
      </w:r>
      <w:r w:rsidR="00C73915">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2968625</wp:posOffset>
            </wp:positionH>
            <wp:positionV relativeFrom="paragraph">
              <wp:posOffset>88265</wp:posOffset>
            </wp:positionV>
            <wp:extent cx="3034030" cy="2105025"/>
            <wp:effectExtent l="19050" t="0" r="0" b="0"/>
            <wp:wrapThrough wrapText="bothSides">
              <wp:wrapPolygon edited="0">
                <wp:start x="-136" y="0"/>
                <wp:lineTo x="-136" y="21502"/>
                <wp:lineTo x="21564" y="21502"/>
                <wp:lineTo x="21564" y="0"/>
                <wp:lineTo x="-136" y="0"/>
              </wp:wrapPolygon>
            </wp:wrapThrough>
            <wp:docPr id="4" name="Рисунок 2" descr="C:\Users\Adistemelik\Desktop\Новая папка\20170925_113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stemelik\Desktop\Новая папка\20170925_113159.jpg"/>
                    <pic:cNvPicPr>
                      <a:picLocks noChangeAspect="1" noChangeArrowheads="1"/>
                    </pic:cNvPicPr>
                  </pic:nvPicPr>
                  <pic:blipFill>
                    <a:blip r:embed="rId4" cstate="print"/>
                    <a:srcRect t="14797" b="22912"/>
                    <a:stretch>
                      <a:fillRect/>
                    </a:stretch>
                  </pic:blipFill>
                  <pic:spPr bwMode="auto">
                    <a:xfrm>
                      <a:off x="0" y="0"/>
                      <a:ext cx="3034030" cy="2105025"/>
                    </a:xfrm>
                    <a:prstGeom prst="rect">
                      <a:avLst/>
                    </a:prstGeom>
                    <a:noFill/>
                    <a:ln w="9525">
                      <a:noFill/>
                      <a:miter lim="800000"/>
                      <a:headEnd/>
                      <a:tailEnd/>
                    </a:ln>
                  </pic:spPr>
                </pic:pic>
              </a:graphicData>
            </a:graphic>
          </wp:anchor>
        </w:drawing>
      </w:r>
      <w:r w:rsidR="00C73915">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-157480</wp:posOffset>
            </wp:positionH>
            <wp:positionV relativeFrom="paragraph">
              <wp:posOffset>88265</wp:posOffset>
            </wp:positionV>
            <wp:extent cx="2788285" cy="2136775"/>
            <wp:effectExtent l="19050" t="0" r="0" b="0"/>
            <wp:wrapThrough wrapText="bothSides">
              <wp:wrapPolygon edited="0">
                <wp:start x="-148" y="0"/>
                <wp:lineTo x="-148" y="21375"/>
                <wp:lineTo x="21546" y="21375"/>
                <wp:lineTo x="21546" y="0"/>
                <wp:lineTo x="-148" y="0"/>
              </wp:wrapPolygon>
            </wp:wrapThrough>
            <wp:docPr id="3" name="Рисунок 1" descr="C:\Users\Adistemelik\Desktop\Новая папка\20170925_113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stemelik\Desktop\Новая папка\20170925_113202.jpg"/>
                    <pic:cNvPicPr>
                      <a:picLocks noChangeAspect="1" noChangeArrowheads="1"/>
                    </pic:cNvPicPr>
                  </pic:nvPicPr>
                  <pic:blipFill>
                    <a:blip r:embed="rId5" cstate="print"/>
                    <a:srcRect l="16672" t="9270" r="2091" b="28371"/>
                    <a:stretch>
                      <a:fillRect/>
                    </a:stretch>
                  </pic:blipFill>
                  <pic:spPr bwMode="auto">
                    <a:xfrm>
                      <a:off x="0" y="0"/>
                      <a:ext cx="2788285" cy="2136775"/>
                    </a:xfrm>
                    <a:prstGeom prst="rect">
                      <a:avLst/>
                    </a:prstGeom>
                    <a:noFill/>
                    <a:ln w="9525">
                      <a:noFill/>
                      <a:miter lim="800000"/>
                      <a:headEnd/>
                      <a:tailEnd/>
                    </a:ln>
                  </pic:spPr>
                </pic:pic>
              </a:graphicData>
            </a:graphic>
          </wp:anchor>
        </w:drawing>
      </w:r>
    </w:p>
    <w:p w:rsidR="004978BB" w:rsidRDefault="004978BB" w:rsidP="004978BB">
      <w:pPr>
        <w:pStyle w:val="a3"/>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Соңында ата-аналарға жадынама таратылды. </w:t>
      </w:r>
    </w:p>
    <w:p w:rsidR="004978BB" w:rsidRDefault="004978BB" w:rsidP="004978BB">
      <w:pPr>
        <w:pStyle w:val="a3"/>
        <w:rPr>
          <w:rFonts w:ascii="Times New Roman" w:hAnsi="Times New Roman" w:cs="Times New Roman"/>
          <w:sz w:val="28"/>
          <w:szCs w:val="28"/>
          <w:shd w:val="clear" w:color="auto" w:fill="FFFFFF"/>
          <w:lang w:val="kk-KZ"/>
        </w:rPr>
      </w:pPr>
    </w:p>
    <w:p w:rsidR="004978BB" w:rsidRDefault="004978BB" w:rsidP="004978BB">
      <w:pPr>
        <w:pStyle w:val="a3"/>
        <w:rPr>
          <w:rFonts w:ascii="Times New Roman" w:hAnsi="Times New Roman" w:cs="Times New Roman"/>
          <w:sz w:val="28"/>
          <w:szCs w:val="28"/>
          <w:lang w:val="kk-KZ"/>
        </w:rPr>
      </w:pPr>
    </w:p>
    <w:p w:rsidR="00C73915" w:rsidRPr="00C73915" w:rsidRDefault="00C73915" w:rsidP="004978BB">
      <w:pPr>
        <w:pStyle w:val="a3"/>
        <w:rPr>
          <w:rFonts w:ascii="Times New Roman" w:hAnsi="Times New Roman" w:cs="Times New Roman"/>
          <w:sz w:val="24"/>
          <w:szCs w:val="24"/>
          <w:lang w:val="kk-KZ"/>
        </w:rPr>
      </w:pPr>
    </w:p>
    <w:p w:rsidR="00C73915" w:rsidRPr="00C73915" w:rsidRDefault="00C73915" w:rsidP="004978BB">
      <w:pPr>
        <w:pStyle w:val="a3"/>
        <w:rPr>
          <w:rFonts w:ascii="Times New Roman" w:hAnsi="Times New Roman" w:cs="Times New Roman"/>
          <w:sz w:val="24"/>
          <w:szCs w:val="24"/>
          <w:lang w:val="kk-KZ"/>
        </w:rPr>
      </w:pPr>
    </w:p>
    <w:p w:rsidR="004978BB" w:rsidRPr="00C73915" w:rsidRDefault="00C73915" w:rsidP="00C73915">
      <w:pPr>
        <w:pStyle w:val="a3"/>
        <w:rPr>
          <w:rFonts w:ascii="Times New Roman" w:hAnsi="Times New Roman" w:cs="Times New Roman"/>
          <w:sz w:val="24"/>
          <w:szCs w:val="24"/>
          <w:lang w:val="kk-KZ"/>
        </w:rPr>
      </w:pPr>
      <w:r w:rsidRPr="00C73915">
        <w:rPr>
          <w:rFonts w:ascii="Times New Roman" w:hAnsi="Times New Roman" w:cs="Times New Roman"/>
          <w:sz w:val="24"/>
          <w:szCs w:val="24"/>
          <w:lang w:val="kk-KZ"/>
        </w:rPr>
        <w:t xml:space="preserve">Орындаған: </w:t>
      </w:r>
      <w:r w:rsidR="004978BB" w:rsidRPr="00C73915">
        <w:rPr>
          <w:rFonts w:ascii="Times New Roman" w:hAnsi="Times New Roman" w:cs="Times New Roman"/>
          <w:sz w:val="24"/>
          <w:szCs w:val="24"/>
          <w:lang w:val="kk-KZ"/>
        </w:rPr>
        <w:t xml:space="preserve"> Абдуалиева З.Н.</w:t>
      </w:r>
    </w:p>
    <w:p w:rsidR="00C0783F" w:rsidRPr="00C73915" w:rsidRDefault="00C0783F">
      <w:pPr>
        <w:rPr>
          <w:lang w:val="kk-KZ"/>
        </w:rPr>
      </w:pPr>
    </w:p>
    <w:sectPr w:rsidR="00C0783F" w:rsidRPr="00C73915" w:rsidSect="00C07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78BB"/>
    <w:rsid w:val="000951B5"/>
    <w:rsid w:val="002A2476"/>
    <w:rsid w:val="004978BB"/>
    <w:rsid w:val="00C0783F"/>
    <w:rsid w:val="00C73915"/>
    <w:rsid w:val="00D2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8BB"/>
    <w:pPr>
      <w:spacing w:after="0" w:line="240" w:lineRule="auto"/>
    </w:pPr>
    <w:rPr>
      <w:rFonts w:eastAsiaTheme="minorEastAsia"/>
      <w:lang w:eastAsia="ru-RU"/>
    </w:rPr>
  </w:style>
  <w:style w:type="paragraph" w:styleId="a4">
    <w:name w:val="Balloon Text"/>
    <w:basedOn w:val="a"/>
    <w:link w:val="a5"/>
    <w:uiPriority w:val="99"/>
    <w:semiHidden/>
    <w:unhideWhenUsed/>
    <w:rsid w:val="004978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232</Words>
  <Characters>1325</Characters>
  <Application>Microsoft Office Word</Application>
  <DocSecurity>0</DocSecurity>
  <Lines>11</Lines>
  <Paragraphs>3</Paragraphs>
  <ScaleCrop>false</ScaleCrop>
  <Company>X@nder</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Adistemelik</dc:creator>
  <cp:keywords/>
  <dc:description/>
  <cp:lastModifiedBy>User</cp:lastModifiedBy>
  <cp:revision>5</cp:revision>
  <cp:lastPrinted>2017-09-25T05:48:00Z</cp:lastPrinted>
  <dcterms:created xsi:type="dcterms:W3CDTF">2017-09-25T03:13:00Z</dcterms:created>
  <dcterms:modified xsi:type="dcterms:W3CDTF">2017-10-17T04:52:00Z</dcterms:modified>
</cp:coreProperties>
</file>