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4C" w:rsidRPr="003B144C" w:rsidRDefault="003B144C" w:rsidP="003B144C">
      <w:pPr>
        <w:shd w:val="clear" w:color="auto" w:fill="F5F5F5"/>
        <w:spacing w:before="150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800000"/>
          <w:kern w:val="36"/>
          <w:sz w:val="24"/>
          <w:szCs w:val="24"/>
          <w:lang w:eastAsia="ru-RU"/>
        </w:rPr>
      </w:pPr>
      <w:r w:rsidRPr="003B144C">
        <w:rPr>
          <w:rFonts w:ascii="Times New Roman" w:eastAsia="Times New Roman" w:hAnsi="Times New Roman" w:cs="Times New Roman"/>
          <w:b/>
          <w:bCs/>
          <w:color w:val="800000"/>
          <w:kern w:val="36"/>
          <w:sz w:val="24"/>
          <w:szCs w:val="24"/>
          <w:lang w:eastAsia="ru-RU"/>
        </w:rPr>
        <w:t>Закон Республики Казахстан от 11.07.1997 N 151-I</w:t>
      </w:r>
      <w:r w:rsidRPr="003B144C">
        <w:rPr>
          <w:rFonts w:ascii="Times New Roman" w:eastAsia="Times New Roman" w:hAnsi="Times New Roman" w:cs="Times New Roman"/>
          <w:b/>
          <w:bCs/>
          <w:color w:val="800000"/>
          <w:kern w:val="36"/>
          <w:sz w:val="24"/>
          <w:szCs w:val="24"/>
          <w:lang w:eastAsia="ru-RU"/>
        </w:rPr>
        <w:br/>
        <w:t>"О языках в Республике Казахстан"</w:t>
      </w:r>
    </w:p>
    <w:p w:rsidR="003B144C" w:rsidRPr="003B144C" w:rsidRDefault="003B144C" w:rsidP="003B144C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Настоящий Закон устанавливает правовые основы функционирования языков в Республике Казахстан, обязанности государства в создании условий для их изучения и развития, обеспечивает одинаково уважительное отношение ко всем, без исключения, употребляемым в Республике Казахстан языкам.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t>Глава 1. Общие положения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t>Статья 1. Основные понятия</w:t>
      </w:r>
    </w:p>
    <w:p w:rsidR="003B144C" w:rsidRPr="003B144C" w:rsidRDefault="003B144C" w:rsidP="003B144C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В настоящем Законе используются следующие понятия: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b/>
          <w:bCs/>
          <w:color w:val="000000"/>
        </w:rPr>
        <w:t>диаспора</w:t>
      </w:r>
      <w:r w:rsidRPr="003B144C">
        <w:rPr>
          <w:rStyle w:val="apple-converted-space"/>
          <w:color w:val="000000"/>
        </w:rPr>
        <w:t> </w:t>
      </w:r>
      <w:r w:rsidRPr="003B144C">
        <w:rPr>
          <w:color w:val="000000"/>
        </w:rPr>
        <w:t>- часть народа (этническая общность), проживающая вне страны его исторического происхождения;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b/>
          <w:bCs/>
          <w:color w:val="000000"/>
        </w:rPr>
        <w:t>ономастика</w:t>
      </w:r>
      <w:r w:rsidRPr="003B144C">
        <w:rPr>
          <w:rStyle w:val="apple-converted-space"/>
          <w:color w:val="000000"/>
        </w:rPr>
        <w:t> </w:t>
      </w:r>
      <w:r w:rsidRPr="003B144C">
        <w:rPr>
          <w:color w:val="000000"/>
        </w:rPr>
        <w:t>- раздел языкознания, изучающий собственные имена, историю их возникновения и преобразования;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b/>
          <w:bCs/>
          <w:color w:val="000000"/>
        </w:rPr>
        <w:t>орфография</w:t>
      </w:r>
      <w:r w:rsidRPr="003B144C">
        <w:rPr>
          <w:rStyle w:val="apple-converted-space"/>
          <w:color w:val="000000"/>
        </w:rPr>
        <w:t> </w:t>
      </w:r>
      <w:r w:rsidRPr="003B144C">
        <w:rPr>
          <w:color w:val="000000"/>
        </w:rPr>
        <w:t>- правописание, система правил, определяющих единообразие способов передачи речи (слов и грамматических форм) на письме;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b/>
          <w:bCs/>
          <w:color w:val="000000"/>
        </w:rPr>
        <w:t>топонимика</w:t>
      </w:r>
      <w:r w:rsidRPr="003B144C">
        <w:rPr>
          <w:rStyle w:val="apple-converted-space"/>
          <w:color w:val="000000"/>
        </w:rPr>
        <w:t> </w:t>
      </w:r>
      <w:r w:rsidRPr="003B144C">
        <w:rPr>
          <w:color w:val="000000"/>
        </w:rPr>
        <w:t>- раздел ономастики, изучающий названия географических объектов, закономерности их возникновения, изменения, функционирования;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b/>
          <w:bCs/>
          <w:color w:val="000000"/>
        </w:rPr>
        <w:t>транслитерация</w:t>
      </w:r>
      <w:r w:rsidRPr="003B144C">
        <w:rPr>
          <w:rStyle w:val="apple-converted-space"/>
          <w:color w:val="000000"/>
        </w:rPr>
        <w:t> </w:t>
      </w:r>
      <w:r w:rsidRPr="003B144C">
        <w:rPr>
          <w:color w:val="000000"/>
        </w:rPr>
        <w:t>- побуквенная передача текстов и отдельных слов одной графической системы средствами другой графической системы;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b/>
          <w:bCs/>
          <w:color w:val="000000"/>
        </w:rPr>
        <w:t>терминологическая комиссия</w:t>
      </w:r>
      <w:r w:rsidRPr="003B144C">
        <w:rPr>
          <w:rStyle w:val="apple-converted-space"/>
          <w:color w:val="000000"/>
        </w:rPr>
        <w:t> </w:t>
      </w:r>
      <w:r w:rsidRPr="003B144C">
        <w:rPr>
          <w:color w:val="000000"/>
        </w:rPr>
        <w:t>- консультативно - совещательный орган, вырабатывающий предложения в области терминологической лексики казахского языка по всем отраслям экономики, науки, техники, культуры;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b/>
          <w:bCs/>
          <w:color w:val="000000"/>
        </w:rPr>
        <w:t>ономастическая комиссия</w:t>
      </w:r>
      <w:r w:rsidRPr="003B144C">
        <w:rPr>
          <w:rStyle w:val="apple-converted-space"/>
          <w:color w:val="000000"/>
        </w:rPr>
        <w:t> </w:t>
      </w:r>
      <w:r w:rsidRPr="003B144C">
        <w:rPr>
          <w:color w:val="000000"/>
        </w:rPr>
        <w:t xml:space="preserve">- консультативно - совещательный орган, вырабатывающий предложения по формированию единого подхода к наименованию и переименованию географических объектов, упорядочению употреблений и учету топонимических названий, восстановлению, сохранению исторических названий как составной части </w:t>
      </w:r>
      <w:proofErr w:type="spellStart"/>
      <w:r w:rsidRPr="003B144C">
        <w:rPr>
          <w:color w:val="000000"/>
        </w:rPr>
        <w:t>историко</w:t>
      </w:r>
      <w:proofErr w:type="spellEnd"/>
      <w:r w:rsidRPr="003B144C">
        <w:rPr>
          <w:color w:val="000000"/>
        </w:rPr>
        <w:t xml:space="preserve"> - культурного 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b/>
          <w:bCs/>
          <w:color w:val="000000"/>
        </w:rPr>
        <w:t>уполномоченный орган</w:t>
      </w:r>
      <w:r w:rsidRPr="003B144C">
        <w:rPr>
          <w:rStyle w:val="apple-converted-space"/>
          <w:color w:val="000000"/>
        </w:rPr>
        <w:t> </w:t>
      </w:r>
      <w:r w:rsidRPr="003B144C">
        <w:rPr>
          <w:color w:val="000000"/>
        </w:rPr>
        <w:t>- центральный исполнительный орган, ответственный за реализацию единой государственной политики в сфере развития языков.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t>Статья 2. Предмет регулирования настоящего Закона</w:t>
      </w:r>
    </w:p>
    <w:p w:rsidR="003B144C" w:rsidRPr="003B144C" w:rsidRDefault="003B144C" w:rsidP="003B144C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Предметом регулирования настоящего Закона являются общественные отношения, возникающие в связи с употреблением языков в деятельности государственных, негосударственных организаций и органов местного самоуправления.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Настоящий Закон не регламентирует употребление языков в межличностных отношениях и в религиозных объединениях.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lastRenderedPageBreak/>
        <w:t>Статья 3. Законодательство о языках в Республике Казахстан</w:t>
      </w:r>
    </w:p>
    <w:p w:rsidR="003B144C" w:rsidRPr="003B144C" w:rsidRDefault="003B144C" w:rsidP="003B144C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 xml:space="preserve">Законодательство о языках в Республике Казахстан основывается </w:t>
      </w:r>
      <w:r w:rsidRPr="003B144C">
        <w:t xml:space="preserve">на </w:t>
      </w:r>
      <w:hyperlink r:id="rId4" w:history="1">
        <w:r w:rsidRPr="003B144C">
          <w:rPr>
            <w:rStyle w:val="a3"/>
            <w:color w:val="auto"/>
            <w:u w:val="none"/>
          </w:rPr>
          <w:t>Конституции</w:t>
        </w:r>
      </w:hyperlink>
      <w:r w:rsidRPr="003B144C">
        <w:rPr>
          <w:rStyle w:val="apple-converted-space"/>
        </w:rPr>
        <w:t> </w:t>
      </w:r>
      <w:r w:rsidRPr="003B144C">
        <w:t>Республики Казахстан, состоит из настоящего Закона, иных нормативных правовых актов Республики</w:t>
      </w:r>
      <w:r w:rsidRPr="003B144C">
        <w:rPr>
          <w:color w:val="000000"/>
        </w:rPr>
        <w:t xml:space="preserve"> Казахстан, касающихся употребления и развития языков.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Законодательство о языках распространяется на граждан Республики Казахстан, на иностранцев и лиц без гражданства, постоянно проживающих в Республике Казахстан.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t>Статья 4. Государственный язык Республики Казахстан</w:t>
      </w:r>
    </w:p>
    <w:p w:rsidR="003B144C" w:rsidRPr="003B144C" w:rsidRDefault="003B144C" w:rsidP="003B144C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Государственным языком Республики Казахстан является казахский язык.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Государственный язык - язык государственного управления, законодательства, судопроизводства и делопроизводства, действующий во всех сферах общественных отношений на всей территории государства.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Долгом каждого гражданина Республики Казахстан является овладение государственным языком, являющимся важнейшим фактором консолидации народа Казахстана.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Правительство, иные государственные, местные представительные и исполнительные органы обязаны: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всемерно развивать государственный язык в Республике Казахстан, укреплять его международный авторитет;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создавать все необходимые организационные, материально-технические условия для свободного и бесплатного овладения государственным языком всеми гражданами Республики Казахстан;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оказывать помощь казахской диаспоре в сохранении и развитии родного языка.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t>Статья 5. Употребление русского языка</w:t>
      </w:r>
    </w:p>
    <w:p w:rsidR="003B144C" w:rsidRPr="003B144C" w:rsidRDefault="003B144C" w:rsidP="003B144C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В государственных организациях и органах местного самоуправления наравне с казахским официально употребляется, русский язык.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t>Статья 6. Забота государства о языках</w:t>
      </w:r>
    </w:p>
    <w:p w:rsidR="003B144C" w:rsidRPr="003B144C" w:rsidRDefault="003B144C" w:rsidP="003B144C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Каждый гражданин Республики Казахстан имеет право на пользование родным языком, на свободный выбор языка общения, воспитания, обучения и творчества.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Государство заботится о создании условий для изучения и развития языков народа Казахстана.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В местах компактного проживания национальных групп при проведении мероприятий могут быть использованы их языки.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t>Статья 7. Недопустимость препятствования функционированию языков</w:t>
      </w:r>
    </w:p>
    <w:p w:rsidR="003B144C" w:rsidRPr="003B144C" w:rsidRDefault="003B144C" w:rsidP="003B144C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В Республике Казахстан не допускается ущемление прав граждан по языковому признаку.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lastRenderedPageBreak/>
        <w:t>Действия должностных лиц, препятствующих функционированию и изучению государственного и других языков, представленных в Казахстане, влекут за собой ответственность в соответствии с законами Республики Казахстан.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t>Глава 2. Язык в государственных и негосударственных организациях и органах местного самоуправления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t>Статья 8. Употребление языков</w:t>
      </w:r>
    </w:p>
    <w:p w:rsidR="003B144C" w:rsidRPr="003B144C" w:rsidRDefault="003B144C" w:rsidP="003B144C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Языком работы и делопроизводства государственных органов, организаций и органов местного самоуправления Республики Казахстан является государственный язык, наравне с казахским официально употребляется русский язык.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В работе негосударственных организаций используются государственный и, при необходимости, другие языки.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t>Статья 9. Язык актов государственных органов</w:t>
      </w:r>
    </w:p>
    <w:p w:rsidR="003B144C" w:rsidRPr="003B144C" w:rsidRDefault="003B144C" w:rsidP="003B144C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Акты государственных органов разрабатываются и принимаются на государственном языке, при необходимости, их разработка может вестись на русском языке с обеспечением, по возможности, перевода на другие языки.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t>Статья 10. Язык ведения документации</w:t>
      </w:r>
    </w:p>
    <w:p w:rsidR="003B144C" w:rsidRPr="003B144C" w:rsidRDefault="003B144C" w:rsidP="003B144C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 xml:space="preserve">Ведение </w:t>
      </w:r>
      <w:proofErr w:type="spellStart"/>
      <w:r w:rsidRPr="003B144C">
        <w:rPr>
          <w:color w:val="000000"/>
        </w:rPr>
        <w:t>учетно</w:t>
      </w:r>
      <w:proofErr w:type="spellEnd"/>
      <w:r w:rsidRPr="003B144C">
        <w:rPr>
          <w:color w:val="000000"/>
        </w:rPr>
        <w:t xml:space="preserve"> - статистической, финансовой и технической документации в системе государственных органов, организациях Республики Казахстан, независимо от форм собственности, обеспечивается на государственном и на русском языках.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 xml:space="preserve">Участники регионального финансового центра города </w:t>
      </w:r>
      <w:proofErr w:type="spellStart"/>
      <w:r w:rsidRPr="003B144C">
        <w:rPr>
          <w:color w:val="000000"/>
        </w:rPr>
        <w:t>Алматы</w:t>
      </w:r>
      <w:proofErr w:type="spellEnd"/>
      <w:r w:rsidRPr="003B144C">
        <w:rPr>
          <w:color w:val="000000"/>
        </w:rPr>
        <w:t xml:space="preserve"> вправе вести документацию на государственном и (или) русском, и (или) английском языках.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t>Статья 11. Язык ответов на обращения граждан</w:t>
      </w:r>
    </w:p>
    <w:p w:rsidR="003B144C" w:rsidRPr="003B144C" w:rsidRDefault="003B144C" w:rsidP="003B144C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Ответы государственных и негосударственных организаций на обращения граждан и другие документы даются на государственном языке или на языке обращения.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t>Статья 12. Язык в Вооруженных Силах и правоохранительных органах</w:t>
      </w:r>
    </w:p>
    <w:p w:rsidR="003B144C" w:rsidRPr="003B144C" w:rsidRDefault="003B144C" w:rsidP="003B144C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В Вооруженных Силах Республики Казахстан, а также во всех видах воинских и военизированных формирований, в организациях государственного контроля и надзора, правовой защиты граждан и в правоохранительных органах обеспечивается функционирование государственного и русского языков.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t>Статья 13. Язык судопроизводства</w:t>
      </w:r>
    </w:p>
    <w:p w:rsidR="003B144C" w:rsidRPr="003B144C" w:rsidRDefault="003B144C" w:rsidP="003B144C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Судопроизводство в Республике Казахстан ведется на государственном языке, а при необходимости, в судопроизводстве наравне с государственным употребляются русский язык или другие языки.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t>Статья 14. Язык производства по делам об административных правонарушениях</w:t>
      </w:r>
    </w:p>
    <w:p w:rsidR="003B144C" w:rsidRPr="003B144C" w:rsidRDefault="003B144C" w:rsidP="003B144C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Производство по делам об административных правонарушениях ведется на государственном языке, а при необходимости, и на других языках.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lastRenderedPageBreak/>
        <w:t>Статья 15. Язык сделок</w:t>
      </w:r>
    </w:p>
    <w:p w:rsidR="003B144C" w:rsidRPr="003B144C" w:rsidRDefault="003B144C" w:rsidP="003B144C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Все сделки физических и юридических лиц в Республике Казахстан, совершаемые в письменной форме, излагаются на государственном и русском языках с приложением в необходимых случаях перевода на других языках.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Сделки с иностранными физическими и юридическими лицами, совершаемые в письменной форме, излагаются на государственном и на приемлемом для сторон языке.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 xml:space="preserve">Участники регионального финансового центра города </w:t>
      </w:r>
      <w:proofErr w:type="spellStart"/>
      <w:r w:rsidRPr="003B144C">
        <w:rPr>
          <w:color w:val="000000"/>
        </w:rPr>
        <w:t>Алматы</w:t>
      </w:r>
      <w:proofErr w:type="spellEnd"/>
      <w:r w:rsidRPr="003B144C">
        <w:rPr>
          <w:color w:val="000000"/>
        </w:rPr>
        <w:t xml:space="preserve"> вправе заключать сделки на государственном и (или) русском, и (или) английском языках.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t>Глава 3. Язык в области образования, науки, культуры и средствах массовой информации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t>Статья 16. Язык в области образования</w:t>
      </w:r>
    </w:p>
    <w:p w:rsidR="003B144C" w:rsidRPr="003B144C" w:rsidRDefault="003B144C" w:rsidP="003B144C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 xml:space="preserve">В Республике Казахстан обеспечивается создание детских дошкольных организаций, функционирующих на государственном языке, а в местах компактного проживания национальных 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Язык обучения, воспитания в детских домах и приравненных к ним организациях определяется местными исполнительными органами с учетом национального состава их контингента.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 xml:space="preserve">Республика Казахстан обеспечивает получение начального, основного среднего, общего среднего, технического и профессионального, </w:t>
      </w:r>
      <w:proofErr w:type="spellStart"/>
      <w:r w:rsidRPr="003B144C">
        <w:rPr>
          <w:color w:val="000000"/>
        </w:rPr>
        <w:t>послесреднего</w:t>
      </w:r>
      <w:proofErr w:type="spellEnd"/>
      <w:r w:rsidRPr="003B144C">
        <w:rPr>
          <w:color w:val="000000"/>
        </w:rPr>
        <w:t>, высшего и послевузовского образования на государственном, русском, а при необходимости и возможности, и на других языках. В организациях образования государственный язык и русский язык являются обязательными учебными предметами и входят в перечень дисциплин, включаемых в документ об образовании.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t>Статья 17. Язык в области науки и культуры</w:t>
      </w:r>
    </w:p>
    <w:p w:rsidR="003B144C" w:rsidRPr="003B144C" w:rsidRDefault="003B144C" w:rsidP="003B144C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В Республике Казахстан в области науки, включая оформление и защиту диссертаций, обеспечивается функционирование государственного и русского языков.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Культурные мероприятия проводятся на государственном и, при необходимости, на других языках.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t>Статья 18. Язык печати и средств массовой информации</w:t>
      </w:r>
    </w:p>
    <w:p w:rsidR="003B144C" w:rsidRPr="003B144C" w:rsidRDefault="003B144C" w:rsidP="003B144C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Республика Казахстан обеспечивает функционирование государственного, других языков в печатных изданиях и средствах массовой информации.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В целях создания необходимой языковой среды и полноценного функционирования государственного языка объем передач по телерадиовещательным каналам, независимо от форм их собственности, на государственном языке по времени не должен быть менее суммарного объема передач на других языках.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lastRenderedPageBreak/>
        <w:t>Глава 4. Язык в наименованиях населенных пунктов, именах собственных, визуальной информации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t>Статья 19. Порядок использования топонимических названий, наименований организаций</w:t>
      </w:r>
    </w:p>
    <w:p w:rsidR="003B144C" w:rsidRPr="003B144C" w:rsidRDefault="003B144C" w:rsidP="003B144C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 xml:space="preserve">Традиционные, исторически сложившиеся казахские названия населенных пунктов, улиц, площадей, а также других </w:t>
      </w:r>
      <w:proofErr w:type="spellStart"/>
      <w:r w:rsidRPr="003B144C">
        <w:rPr>
          <w:color w:val="000000"/>
        </w:rPr>
        <w:t>физико</w:t>
      </w:r>
      <w:proofErr w:type="spellEnd"/>
      <w:r w:rsidRPr="003B144C">
        <w:rPr>
          <w:color w:val="000000"/>
        </w:rPr>
        <w:t xml:space="preserve"> - географических объектов на других языках должны воспроизводиться согласно правилам транслитерации.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Наименования государственных организаций, их структурных подразделений даются на государственном и русском языках. Наименования совместных, иностранных организаций - с транслитерацией на государственном и русском языках.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t>Статья 20. Написание личных имен, отчеств и фамилий</w:t>
      </w:r>
    </w:p>
    <w:p w:rsidR="003B144C" w:rsidRPr="003B144C" w:rsidRDefault="003B144C" w:rsidP="003B144C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Написание личных имен, отчеств, фамилий в официальных документах должно соответствовать законодательству и нормативным правовым актам Республики Казахстан.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t>Статья 21. Язык реквизитов и визуальной информации</w:t>
      </w:r>
    </w:p>
    <w:p w:rsidR="003B144C" w:rsidRPr="003B144C" w:rsidRDefault="003B144C" w:rsidP="003B144C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Тексты печатей и штампов государственных органов содержат их названия на государственном языке.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Тексты печатей, штампов организаций, независимо от форм собственности, составляются на государственном и русском языках.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Бланки, вывески, объявления, реклама, прейскуранты, ценники, другая визуальная информация излагаются на государственном и русском, а при необходимости, и на других языках.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Товарные ярлыки (этикетки) со специальными сведениями, маркировки, инструкции к товарам, производимым в Казахстане, должны содержать необходимую информацию на государственном и русском языках.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Товарные ярлыки (этикетки) со специальными сведениями, маркировки, инструкции к товарам зарубежного производства обеспечиваются переводом на государственный и русский языки за счет средств импортирующих организаций.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Все тексты визуальной информации располагаются в следующем порядке: слева или сверху - на государственном, справа или снизу - на русском языках, пишутся одинаковыми по размеру буквами. По мере необходимости тексты визуальной информации могут быть приведены дополнительно и на других языках. При этом размеры шрифта не должны превышать установленных нормативными правовыми актами требований. Устная информация, объявления, реклама даются на государственном, русском и, при необходимости, на других языках.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t xml:space="preserve">Статья 22. Язык </w:t>
      </w:r>
      <w:proofErr w:type="spellStart"/>
      <w:r w:rsidRPr="003B144C">
        <w:rPr>
          <w:rFonts w:ascii="Times New Roman" w:hAnsi="Times New Roman" w:cs="Times New Roman"/>
          <w:color w:val="800000"/>
          <w:sz w:val="24"/>
          <w:szCs w:val="24"/>
        </w:rPr>
        <w:t>почтово</w:t>
      </w:r>
      <w:proofErr w:type="spellEnd"/>
      <w:r w:rsidRPr="003B144C">
        <w:rPr>
          <w:rFonts w:ascii="Times New Roman" w:hAnsi="Times New Roman" w:cs="Times New Roman"/>
          <w:color w:val="800000"/>
          <w:sz w:val="24"/>
          <w:szCs w:val="24"/>
        </w:rPr>
        <w:t xml:space="preserve"> - телеграфных отправлений</w:t>
      </w:r>
    </w:p>
    <w:p w:rsidR="003B144C" w:rsidRPr="003B144C" w:rsidRDefault="003B144C" w:rsidP="003B144C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proofErr w:type="spellStart"/>
      <w:r w:rsidRPr="003B144C">
        <w:rPr>
          <w:color w:val="000000"/>
        </w:rPr>
        <w:t>Почтово</w:t>
      </w:r>
      <w:proofErr w:type="spellEnd"/>
      <w:r w:rsidRPr="003B144C">
        <w:rPr>
          <w:color w:val="000000"/>
        </w:rPr>
        <w:t xml:space="preserve"> - телеграфные отправления в пределах Республики Казахстан производятся на государственном или русском языках, а за пределы - согласно установленным международным правилам.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lastRenderedPageBreak/>
        <w:t>Глава 5. Правовая защита языков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t>Статья 23. Государственная защита языков</w:t>
      </w:r>
    </w:p>
    <w:p w:rsidR="003B144C" w:rsidRPr="003B144C" w:rsidRDefault="003B144C" w:rsidP="003B144C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Государственный и все другие языки в Республике Казахстан находятся под защитой государства. Государственные органы создают необходимые условия для функционирования и развития этих языков.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Развитие языков обеспечивается Государственной программой, предусматривающей приоритетность государственного языка и поэтапный переход делопроизводства на казахский язык.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Перечень профессий, специальностей и должностей, для которых необходимо знание государственного языка в определенном объеме и в соответствии с квалификационными требованиями, устанавливается законами Республики Казахстан.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Правительством Республики Казахстан создаются терминологическая и ономастическая комиссии и, при необходимости, другие структуры.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t>Статья 24. Ответственность за нарушение законодательства о языках</w:t>
      </w:r>
    </w:p>
    <w:p w:rsidR="003B144C" w:rsidRPr="003B144C" w:rsidRDefault="003B144C" w:rsidP="003B144C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Первые руководители государственных органов либо ответственные секретари или иные должностные лица, определяемые Президентом Республики Казахстан, организаций любой формы собственности, а также юридические и физические лица, виновные в нарушении законодательства Республики Казахстан о языках, несут ответственность в соответствии с законодательством Республики Казахстан.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Отказ должностного лица в принятии обращений граждан, мотивированный незнанием государственного языка, а также любое препятствование употреблению государственного и других языков в сфере их функционирования влекут за собой ответственность, предусмотренную законами Республики Казахстан.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t>Статья 25. Компетенция уполномоченного органа</w:t>
      </w:r>
    </w:p>
    <w:p w:rsidR="003B144C" w:rsidRPr="003B144C" w:rsidRDefault="003B144C" w:rsidP="003B144C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Уполномоченный орган: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1) обеспечивает реализацию единой государственной политики в сфере развития языков;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2) разрабатывает программу функционирования и развития языков и иные нормативные правовые акты;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3) осуществляет контроль за соблюдением законодательства Республики Казахстан о языках в центральных и местных исполнительных органах областей (города республиканского значения, столицы);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4) дает рекомендации об устранении нарушений требований, установленных законодательством Республики Казахстан о языках, вносит предложения в соответствующие органы о применении мер дисциплинарного взыскания к должностным лицам, виновным в нарушении законодательства Республики Казахстан о языках;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5) организует информационное, методическое обеспечение деятельности по реализации единой государственной политики в сфере развития языков;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lastRenderedPageBreak/>
        <w:t>6) координирует деятельность терминологической и ономастических комиссий.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t>Статья 25-1. Компетенция ономастической комиссии</w:t>
      </w:r>
    </w:p>
    <w:p w:rsidR="003B144C" w:rsidRPr="003B144C" w:rsidRDefault="003B144C" w:rsidP="003B144C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1. Республиканская ономастическая комиссия создается Правительством Республики Казахстан в целях: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1) внесения Президенту Республики Казахстан заключений о наименовании и переименовании областей, районов и городов, а также изменения транскрипции их названий;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 xml:space="preserve">2) внесения в Правительство Республики Казахстан заключений о наименовании и переименовании </w:t>
      </w:r>
      <w:proofErr w:type="spellStart"/>
      <w:r w:rsidRPr="003B144C">
        <w:rPr>
          <w:color w:val="000000"/>
        </w:rPr>
        <w:t>физико</w:t>
      </w:r>
      <w:proofErr w:type="spellEnd"/>
      <w:r w:rsidRPr="003B144C">
        <w:rPr>
          <w:color w:val="000000"/>
        </w:rPr>
        <w:t xml:space="preserve"> - географических, топонимических, промышленных и иных объектов, находящихся в сфере его компетенции.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2. Областные ономастические комиссии создаются местными исполнительными органами областей в целях подготовки и внесения следующих заключений о наименовании и переименовании: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1) аулов (сел), поселков, аульных (сельских) округов, а также изменении транскрипции их названий;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 xml:space="preserve">2) </w:t>
      </w:r>
      <w:proofErr w:type="spellStart"/>
      <w:r w:rsidRPr="003B144C">
        <w:rPr>
          <w:color w:val="000000"/>
        </w:rPr>
        <w:t>физико</w:t>
      </w:r>
      <w:proofErr w:type="spellEnd"/>
      <w:r w:rsidRPr="003B144C">
        <w:rPr>
          <w:color w:val="000000"/>
        </w:rPr>
        <w:t xml:space="preserve"> - географических, топонимических, промышленных и иных объектов, находящихся в сфере компетенции местных исполнительных органов области.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3. Городские ономастические комиссии создаются: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1) местными исполнительными органами города республиканского значения, столицы в целях подготовки и внесения следующих заключений о наименовании и переименовании: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районов в городе, площадей, проспектов, бульваров, улиц, переулков, парков, скверов, мостов и других составных частей города, а также изменении транскрипции их названий;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proofErr w:type="spellStart"/>
      <w:r w:rsidRPr="003B144C">
        <w:rPr>
          <w:color w:val="000000"/>
        </w:rPr>
        <w:t>физико</w:t>
      </w:r>
      <w:proofErr w:type="spellEnd"/>
      <w:r w:rsidRPr="003B144C">
        <w:rPr>
          <w:color w:val="000000"/>
        </w:rPr>
        <w:t xml:space="preserve"> - географических, топонимических, промышленных и иных объектов, находящихся в сфере компетенции местных исполнительных органов города республиканского значения, столицы;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2) местными исполнительными органами города областного значения в целях подготовки и внесения следующих заключений о наименовании и переименовании: районов в городе, площадей, проспектов, бульваров, улиц, переулков, парков, скверов, мостов и других составных частей города, а также изменении транскрипции их названий.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t>Статья 25-2. Компетенция местного исполнительного органа области (города республиканского значения, столицы)</w:t>
      </w:r>
    </w:p>
    <w:p w:rsidR="003B144C" w:rsidRPr="003B144C" w:rsidRDefault="003B144C" w:rsidP="003B144C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Местный исполнительный орган области (города республиканского значения, столицы):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1) разрабатывает и утверждает региональную программу функционирования и развития языков и обеспечивает ее выполнение;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lastRenderedPageBreak/>
        <w:t>2) осуществляет контроль за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органами;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3) дает рекомендации об устранении нарушений требований, установленных законодательством Республики Казахстан о языках, вносит предложения в соответствующие органы о применении мер дисциплинарного взыскания к должностным лицам, виновным в нарушении законодательства Республики Казахстан о языках;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4) осуществляет комплекс мер областного значения, направленных на развитие государственного и других языков;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5) обеспечивает деятельность областной (города республиканского значения, столицы) ономастической комиссии.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t>Статья 25-3. Компетенция местного исполнительного органа района (города областного значения)</w:t>
      </w:r>
    </w:p>
    <w:p w:rsidR="003B144C" w:rsidRPr="003B144C" w:rsidRDefault="003B144C" w:rsidP="003B144C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Местный исполнительный орган района (города областного значения):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1) разрабатывает и обеспечивает осуществление плана мероприятий по реализации на территории района (города областного значения) региональной программы функционирования и развития языков;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2) проводит мероприятия районного (города областного значения) уровня, направленные на развитие государственного и других языков;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3) вносит предложения в исполнительные органы областей о наименовании и переименовании аулов (сел), поселков, аульных (сельских) округов, а также изменении их транскрипции.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t>Статья 26. [исключена]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t>Глава 6. Использование языков в отношениях с зарубежными странами и международными организациями</w:t>
      </w:r>
    </w:p>
    <w:p w:rsidR="003B144C" w:rsidRPr="003B144C" w:rsidRDefault="003B144C" w:rsidP="003B144C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3B144C">
        <w:rPr>
          <w:rFonts w:ascii="Times New Roman" w:hAnsi="Times New Roman" w:cs="Times New Roman"/>
          <w:color w:val="800000"/>
          <w:sz w:val="24"/>
          <w:szCs w:val="24"/>
        </w:rPr>
        <w:t>Статья 27. Язык в международной деятельности</w:t>
      </w:r>
    </w:p>
    <w:p w:rsidR="003B144C" w:rsidRPr="003B144C" w:rsidRDefault="003B144C" w:rsidP="003B144C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Деятельность дипломатических представительств Республики Казахстан и представительств Республики Казахстан при международных организациях осуществляется на государственном языке с использованием, при необходимости, других языков.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Двусторонние международные договоры заключаются, как правило, на государственных языках договаривающихся сторон, многосторонние международные договоры - на языках, определенных по согласию участников договора.</w:t>
      </w:r>
    </w:p>
    <w:p w:rsidR="003B144C" w:rsidRPr="003B144C" w:rsidRDefault="003B144C" w:rsidP="003B144C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3B144C">
        <w:rPr>
          <w:color w:val="000000"/>
        </w:rPr>
        <w:t>Официальные приемы и другие мероприятия с представителями других государств в республике Казахстан проводятся на государственном языке с переводом на другие языки.</w:t>
      </w:r>
    </w:p>
    <w:p w:rsidR="00877C4C" w:rsidRPr="003B144C" w:rsidRDefault="00877C4C">
      <w:pPr>
        <w:rPr>
          <w:rFonts w:ascii="Times New Roman" w:hAnsi="Times New Roman" w:cs="Times New Roman"/>
          <w:sz w:val="24"/>
          <w:szCs w:val="24"/>
        </w:rPr>
      </w:pPr>
    </w:p>
    <w:sectPr w:rsidR="00877C4C" w:rsidRPr="003B144C" w:rsidSect="0087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144C"/>
    <w:rsid w:val="003B144C"/>
    <w:rsid w:val="004911AD"/>
    <w:rsid w:val="0087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4C"/>
  </w:style>
  <w:style w:type="paragraph" w:styleId="1">
    <w:name w:val="heading 1"/>
    <w:basedOn w:val="a"/>
    <w:link w:val="10"/>
    <w:uiPriority w:val="9"/>
    <w:qFormat/>
    <w:rsid w:val="003B1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4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1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f">
    <w:name w:val="stf"/>
    <w:basedOn w:val="a"/>
    <w:rsid w:val="003B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">
    <w:name w:val="st"/>
    <w:basedOn w:val="a"/>
    <w:rsid w:val="003B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4C"/>
  </w:style>
  <w:style w:type="character" w:styleId="a3">
    <w:name w:val="Hyperlink"/>
    <w:basedOn w:val="a0"/>
    <w:uiPriority w:val="99"/>
    <w:semiHidden/>
    <w:unhideWhenUsed/>
    <w:rsid w:val="003B14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vlodar.com/zakon/index.html?dok=00004&amp;oraz=00&amp;noraz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2663</Words>
  <Characters>15180</Characters>
  <Application>Microsoft Office Word</Application>
  <DocSecurity>0</DocSecurity>
  <Lines>126</Lines>
  <Paragraphs>35</Paragraphs>
  <ScaleCrop>false</ScaleCrop>
  <Company>10 School</Company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2012-11-09T04:59:00Z</dcterms:created>
  <dcterms:modified xsi:type="dcterms:W3CDTF">2012-11-09T05:02:00Z</dcterms:modified>
</cp:coreProperties>
</file>